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1C911EBF" w:rsidR="00D45FA5" w:rsidRPr="004A1CA9" w:rsidRDefault="008038CD" w:rsidP="00617086">
      <w:pPr>
        <w:pStyle w:val="Titolo1"/>
        <w:spacing w:before="0" w:after="120"/>
        <w:jc w:val="center"/>
        <w:rPr>
          <w:i/>
          <w:sz w:val="16"/>
          <w:szCs w:val="16"/>
        </w:rPr>
      </w:pPr>
      <w:r w:rsidRPr="008038CD">
        <w:rPr>
          <w:sz w:val="28"/>
          <w:szCs w:val="28"/>
        </w:rPr>
        <w:t>Signore, se vuoi, puoi purificarmi</w:t>
      </w:r>
    </w:p>
    <w:p w14:paraId="25EDE184" w14:textId="344EAAE1" w:rsidR="00F32C91" w:rsidRPr="00E379F9" w:rsidRDefault="00F32C91" w:rsidP="002C4EDB">
      <w:pPr>
        <w:spacing w:after="120"/>
        <w:jc w:val="both"/>
        <w:rPr>
          <w:rFonts w:ascii="Arial" w:hAnsi="Arial" w:cs="Arial"/>
          <w:i/>
          <w:sz w:val="24"/>
          <w:szCs w:val="24"/>
        </w:rPr>
      </w:pPr>
      <w:bookmarkStart w:id="0" w:name="_Hlk146558377"/>
      <w:r w:rsidRPr="00E379F9">
        <w:rPr>
          <w:rFonts w:ascii="Arial" w:hAnsi="Arial" w:cs="Arial"/>
          <w:iCs/>
          <w:sz w:val="24"/>
          <w:szCs w:val="24"/>
        </w:rPr>
        <w:t xml:space="preserve">Ecco la condizione </w:t>
      </w:r>
      <w:r w:rsidR="00EF3747">
        <w:rPr>
          <w:rFonts w:ascii="Arial" w:hAnsi="Arial" w:cs="Arial"/>
          <w:iCs/>
          <w:sz w:val="24"/>
          <w:szCs w:val="24"/>
        </w:rPr>
        <w:t xml:space="preserve">miserevole </w:t>
      </w:r>
      <w:r w:rsidRPr="00E379F9">
        <w:rPr>
          <w:rFonts w:ascii="Arial" w:hAnsi="Arial" w:cs="Arial"/>
          <w:iCs/>
          <w:sz w:val="24"/>
          <w:szCs w:val="24"/>
        </w:rPr>
        <w:t xml:space="preserve">del lebbroso secondo la Legge del Levitico: </w:t>
      </w:r>
      <w:r w:rsidRPr="00E379F9">
        <w:rPr>
          <w:rFonts w:ascii="Arial" w:hAnsi="Arial" w:cs="Arial"/>
          <w:i/>
          <w:sz w:val="24"/>
          <w:szCs w:val="24"/>
        </w:rPr>
        <w:t xml:space="preserve">Il lebbroso colpito da piaghe porterà vesti strappate e il capo scoperto; velato fino al labbro superiore, andrà gridando: “Impuro! Impuro!”. </w:t>
      </w:r>
      <w:r w:rsidRPr="00E379F9">
        <w:rPr>
          <w:rFonts w:ascii="Arial" w:hAnsi="Arial" w:cs="Arial"/>
          <w:i/>
          <w:sz w:val="24"/>
          <w:szCs w:val="24"/>
        </w:rPr>
        <w:t>Sarà</w:t>
      </w:r>
      <w:r w:rsidRPr="00E379F9">
        <w:rPr>
          <w:rFonts w:ascii="Arial" w:hAnsi="Arial" w:cs="Arial"/>
          <w:i/>
          <w:sz w:val="24"/>
          <w:szCs w:val="24"/>
        </w:rPr>
        <w:t xml:space="preserve"> impuro finché durerà in lui il male; è impuro, se ne starà solo, abiterà fuori dell’accampamento</w:t>
      </w:r>
      <w:r w:rsidRPr="00E379F9">
        <w:rPr>
          <w:rFonts w:ascii="Arial" w:hAnsi="Arial" w:cs="Arial"/>
          <w:i/>
          <w:sz w:val="24"/>
          <w:szCs w:val="24"/>
        </w:rPr>
        <w:t xml:space="preserve"> (Lev 13,45-46). </w:t>
      </w:r>
    </w:p>
    <w:p w14:paraId="03FFF900" w14:textId="5E94550D" w:rsidR="00F32C91" w:rsidRPr="00E379F9" w:rsidRDefault="00F32C91" w:rsidP="00F32C91">
      <w:pPr>
        <w:spacing w:after="120"/>
        <w:jc w:val="both"/>
        <w:rPr>
          <w:rFonts w:ascii="Arial" w:hAnsi="Arial" w:cs="Arial"/>
          <w:i/>
          <w:sz w:val="24"/>
          <w:szCs w:val="24"/>
        </w:rPr>
      </w:pPr>
      <w:r w:rsidRPr="00E379F9">
        <w:rPr>
          <w:rFonts w:ascii="Arial" w:hAnsi="Arial" w:cs="Arial"/>
          <w:iCs/>
          <w:sz w:val="24"/>
          <w:szCs w:val="24"/>
        </w:rPr>
        <w:t xml:space="preserve">Ecco quanto prescriveva, sempre il </w:t>
      </w:r>
      <w:r w:rsidR="00EF3747" w:rsidRPr="00E379F9">
        <w:rPr>
          <w:rFonts w:ascii="Arial" w:hAnsi="Arial" w:cs="Arial"/>
          <w:iCs/>
          <w:sz w:val="24"/>
          <w:szCs w:val="24"/>
        </w:rPr>
        <w:t xml:space="preserve">Libro </w:t>
      </w:r>
      <w:r w:rsidRPr="00E379F9">
        <w:rPr>
          <w:rFonts w:ascii="Arial" w:hAnsi="Arial" w:cs="Arial"/>
          <w:iCs/>
          <w:sz w:val="24"/>
          <w:szCs w:val="24"/>
        </w:rPr>
        <w:t xml:space="preserve">del Levitico per la sua purificazione; </w:t>
      </w:r>
      <w:r w:rsidRPr="00E379F9">
        <w:rPr>
          <w:rFonts w:ascii="Arial" w:hAnsi="Arial" w:cs="Arial"/>
          <w:i/>
          <w:sz w:val="24"/>
          <w:szCs w:val="24"/>
        </w:rPr>
        <w:t>“</w:t>
      </w:r>
      <w:r w:rsidRPr="00E379F9">
        <w:rPr>
          <w:rFonts w:ascii="Arial" w:hAnsi="Arial" w:cs="Arial"/>
          <w:i/>
          <w:sz w:val="24"/>
          <w:szCs w:val="24"/>
        </w:rPr>
        <w:t xml:space="preserve">Il Signore parlò a Mosè e disse: «Questa è la legge che si riferisce al lebbroso per il giorno della sua purificazione. Egli sarà condotto al sacerdote. </w:t>
      </w:r>
      <w:r w:rsidRPr="00E379F9">
        <w:rPr>
          <w:rFonts w:ascii="Arial" w:hAnsi="Arial" w:cs="Arial"/>
          <w:i/>
          <w:sz w:val="24"/>
          <w:szCs w:val="24"/>
        </w:rPr>
        <w:t>Il</w:t>
      </w:r>
      <w:r w:rsidRPr="00E379F9">
        <w:rPr>
          <w:rFonts w:ascii="Arial" w:hAnsi="Arial" w:cs="Arial"/>
          <w:i/>
          <w:sz w:val="24"/>
          <w:szCs w:val="24"/>
        </w:rPr>
        <w:t xml:space="preserve"> sacerdote uscirà dall’accampamento e lo esaminerà: se riscontrerà che la piaga della lebbra è guarita nel lebbroso, </w:t>
      </w:r>
      <w:r w:rsidRPr="00E379F9">
        <w:rPr>
          <w:rFonts w:ascii="Arial" w:hAnsi="Arial" w:cs="Arial"/>
          <w:i/>
          <w:sz w:val="24"/>
          <w:szCs w:val="24"/>
        </w:rPr>
        <w:t>ordinerà</w:t>
      </w:r>
      <w:r w:rsidRPr="00E379F9">
        <w:rPr>
          <w:rFonts w:ascii="Arial" w:hAnsi="Arial" w:cs="Arial"/>
          <w:i/>
          <w:sz w:val="24"/>
          <w:szCs w:val="24"/>
        </w:rPr>
        <w:t xml:space="preserve"> che si prendano, per la persona da purificare, due uccelli vivi, puri, legno di cedro, panno scarlatto e issòpo. </w:t>
      </w:r>
      <w:r w:rsidRPr="00E379F9">
        <w:rPr>
          <w:rFonts w:ascii="Arial" w:hAnsi="Arial" w:cs="Arial"/>
          <w:i/>
          <w:sz w:val="24"/>
          <w:szCs w:val="24"/>
        </w:rPr>
        <w:t>Il</w:t>
      </w:r>
      <w:r w:rsidRPr="00E379F9">
        <w:rPr>
          <w:rFonts w:ascii="Arial" w:hAnsi="Arial" w:cs="Arial"/>
          <w:i/>
          <w:sz w:val="24"/>
          <w:szCs w:val="24"/>
        </w:rPr>
        <w:t xml:space="preserve"> sacerdote ordinerà di immolare uno degli uccelli in un vaso di terracotta con acqua corrente. </w:t>
      </w:r>
      <w:r w:rsidRPr="00E379F9">
        <w:rPr>
          <w:rFonts w:ascii="Arial" w:hAnsi="Arial" w:cs="Arial"/>
          <w:i/>
          <w:sz w:val="24"/>
          <w:szCs w:val="24"/>
        </w:rPr>
        <w:t>Poi</w:t>
      </w:r>
      <w:r w:rsidRPr="00E379F9">
        <w:rPr>
          <w:rFonts w:ascii="Arial" w:hAnsi="Arial" w:cs="Arial"/>
          <w:i/>
          <w:sz w:val="24"/>
          <w:szCs w:val="24"/>
        </w:rPr>
        <w:t xml:space="preserve"> prenderà l’uccello vivo, il legno di cedro, il panno scarlatto e l’issòpo e li immergerà, con l’uccello vivo, nel sangue dell’uccello sgozzato sopra l’acqua corrente. </w:t>
      </w:r>
      <w:r w:rsidRPr="00E379F9">
        <w:rPr>
          <w:rFonts w:ascii="Arial" w:hAnsi="Arial" w:cs="Arial"/>
          <w:i/>
          <w:sz w:val="24"/>
          <w:szCs w:val="24"/>
        </w:rPr>
        <w:t>Ne</w:t>
      </w:r>
      <w:r w:rsidRPr="00E379F9">
        <w:rPr>
          <w:rFonts w:ascii="Arial" w:hAnsi="Arial" w:cs="Arial"/>
          <w:i/>
          <w:sz w:val="24"/>
          <w:szCs w:val="24"/>
        </w:rPr>
        <w:t xml:space="preserve"> aspergerà sette volte colui che deve essere purificato dalla lebbra; lo dichiarerà puro e lascerà andare libero per i campi l’uccello vivo. Colui che è purificato si laverà le vesti, si raderà tutti i peli, si laverà nell’acqua e sarà puro. Dopo questo potrà entrare nell’accampamento, ma per sette giorni resterà fuori della sua tenda. </w:t>
      </w:r>
      <w:r w:rsidRPr="00E379F9">
        <w:rPr>
          <w:rFonts w:ascii="Arial" w:hAnsi="Arial" w:cs="Arial"/>
          <w:i/>
          <w:sz w:val="24"/>
          <w:szCs w:val="24"/>
        </w:rPr>
        <w:t>Il</w:t>
      </w:r>
      <w:r w:rsidRPr="00E379F9">
        <w:rPr>
          <w:rFonts w:ascii="Arial" w:hAnsi="Arial" w:cs="Arial"/>
          <w:i/>
          <w:sz w:val="24"/>
          <w:szCs w:val="24"/>
        </w:rPr>
        <w:t xml:space="preserve"> settimo giorno si raderà tutti i peli, il capo, la barba, le ciglia, insomma tutti i peli; si laverà le vesti e si bagnerà il corpo nell’acqua e sarà puro. </w:t>
      </w:r>
    </w:p>
    <w:p w14:paraId="0E0020D6" w14:textId="529347B5" w:rsidR="00F32C91" w:rsidRPr="00E379F9" w:rsidRDefault="00F32C91" w:rsidP="00F32C91">
      <w:pPr>
        <w:spacing w:after="120"/>
        <w:jc w:val="both"/>
        <w:rPr>
          <w:rFonts w:ascii="Arial" w:hAnsi="Arial" w:cs="Arial"/>
          <w:i/>
          <w:sz w:val="24"/>
          <w:szCs w:val="24"/>
        </w:rPr>
      </w:pPr>
      <w:r w:rsidRPr="00E379F9">
        <w:rPr>
          <w:rFonts w:ascii="Arial" w:hAnsi="Arial" w:cs="Arial"/>
          <w:i/>
          <w:sz w:val="24"/>
          <w:szCs w:val="24"/>
        </w:rPr>
        <w:t>L’ottavo</w:t>
      </w:r>
      <w:r w:rsidRPr="00E379F9">
        <w:rPr>
          <w:rFonts w:ascii="Arial" w:hAnsi="Arial" w:cs="Arial"/>
          <w:i/>
          <w:sz w:val="24"/>
          <w:szCs w:val="24"/>
        </w:rPr>
        <w:t xml:space="preserve"> giorno prenderà due agnelli senza difetto, un’agnella di un anno senza difetto, tre decimi di efa di fior di farina, impastata con olio, come oblazione, e un log di olio; il sacerdote che compie il rito di purificazione presenterà l’uomo che si purifica e le cose suddette davanti al Signore, all’ingresso della tenda del convegno. Il sacerdote prenderà uno degli agnelli e lo presenterà come sacrificio di riparazione, con il log d’olio, e li offrirà con il rito di elevazione davanti al Signore. </w:t>
      </w:r>
      <w:r w:rsidRPr="00E379F9">
        <w:rPr>
          <w:rFonts w:ascii="Arial" w:hAnsi="Arial" w:cs="Arial"/>
          <w:i/>
          <w:sz w:val="24"/>
          <w:szCs w:val="24"/>
        </w:rPr>
        <w:t>Poi</w:t>
      </w:r>
      <w:r w:rsidRPr="00E379F9">
        <w:rPr>
          <w:rFonts w:ascii="Arial" w:hAnsi="Arial" w:cs="Arial"/>
          <w:i/>
          <w:sz w:val="24"/>
          <w:szCs w:val="24"/>
        </w:rPr>
        <w:t xml:space="preserve"> scannerà l’agnello nel luogo dove si scanna la vittima per il peccato e l’olocausto, cioè nel luogo santo. Come il sacrificio per il peccato, anche quello di riparazione spetta al sacerdote: è cosa santissima. Il sacerdote prenderà del sangue della vittima per il sacrificio di riparazione e lo metterà sul lobo dell’orecchio destro di colui che si purifica, sul pollice della mano destra e sull’alluce del piede destro. </w:t>
      </w:r>
      <w:r w:rsidRPr="00E379F9">
        <w:rPr>
          <w:rFonts w:ascii="Arial" w:hAnsi="Arial" w:cs="Arial"/>
          <w:i/>
          <w:sz w:val="24"/>
          <w:szCs w:val="24"/>
        </w:rPr>
        <w:t>Poi</w:t>
      </w:r>
      <w:r w:rsidRPr="00E379F9">
        <w:rPr>
          <w:rFonts w:ascii="Arial" w:hAnsi="Arial" w:cs="Arial"/>
          <w:i/>
          <w:sz w:val="24"/>
          <w:szCs w:val="24"/>
        </w:rPr>
        <w:t xml:space="preserve">, preso un po’ d’olio dal log, lo verserà sulla palma della sua mano sinistra; </w:t>
      </w:r>
      <w:r w:rsidRPr="00E379F9">
        <w:rPr>
          <w:rFonts w:ascii="Arial" w:hAnsi="Arial" w:cs="Arial"/>
          <w:i/>
          <w:sz w:val="24"/>
          <w:szCs w:val="24"/>
        </w:rPr>
        <w:t>intingerà</w:t>
      </w:r>
      <w:r w:rsidRPr="00E379F9">
        <w:rPr>
          <w:rFonts w:ascii="Arial" w:hAnsi="Arial" w:cs="Arial"/>
          <w:i/>
          <w:sz w:val="24"/>
          <w:szCs w:val="24"/>
        </w:rPr>
        <w:t xml:space="preserve"> il dito della destra nell’olio che ha nella palma sinistra, con il dito spruzzerà sette volte quell’olio davanti al Signore. </w:t>
      </w:r>
      <w:r w:rsidRPr="00E379F9">
        <w:rPr>
          <w:rFonts w:ascii="Arial" w:hAnsi="Arial" w:cs="Arial"/>
          <w:i/>
          <w:sz w:val="24"/>
          <w:szCs w:val="24"/>
        </w:rPr>
        <w:t>Quanto</w:t>
      </w:r>
      <w:r w:rsidRPr="00E379F9">
        <w:rPr>
          <w:rFonts w:ascii="Arial" w:hAnsi="Arial" w:cs="Arial"/>
          <w:i/>
          <w:sz w:val="24"/>
          <w:szCs w:val="24"/>
        </w:rPr>
        <w:t xml:space="preserve"> resta dell’olio che tiene nella palma della mano, il sacerdote lo metterà sul lobo dell’orecchio destro di colui che si purifica, sul pollice della mano destra e sull’alluce del piede destro, insieme al sangue della vittima del sacrificio di riparazione. Il resto dell’olio che ha nella palma, il sacerdote lo verserà sul capo di colui che si purifica; il sacerdote compirà per lui il rito espiatorio davanti al Signore. </w:t>
      </w:r>
      <w:r w:rsidRPr="00E379F9">
        <w:rPr>
          <w:rFonts w:ascii="Arial" w:hAnsi="Arial" w:cs="Arial"/>
          <w:i/>
          <w:sz w:val="24"/>
          <w:szCs w:val="24"/>
        </w:rPr>
        <w:t>Poi</w:t>
      </w:r>
      <w:r w:rsidRPr="00E379F9">
        <w:rPr>
          <w:rFonts w:ascii="Arial" w:hAnsi="Arial" w:cs="Arial"/>
          <w:i/>
          <w:sz w:val="24"/>
          <w:szCs w:val="24"/>
        </w:rPr>
        <w:t xml:space="preserve"> il sacerdote offrirà il sacrificio per il peccato e compirà il rito espiatorio per colui che si purifica della sua impurità. Quindi scannerà l’olocausto. </w:t>
      </w:r>
      <w:r w:rsidRPr="00E379F9">
        <w:rPr>
          <w:rFonts w:ascii="Arial" w:hAnsi="Arial" w:cs="Arial"/>
          <w:i/>
          <w:sz w:val="24"/>
          <w:szCs w:val="24"/>
        </w:rPr>
        <w:t>Offerto</w:t>
      </w:r>
      <w:r w:rsidRPr="00E379F9">
        <w:rPr>
          <w:rFonts w:ascii="Arial" w:hAnsi="Arial" w:cs="Arial"/>
          <w:i/>
          <w:sz w:val="24"/>
          <w:szCs w:val="24"/>
        </w:rPr>
        <w:t xml:space="preserve"> l’olocausto e l’oblazione sull’altare, il sacerdote compirà per lui il rito espiatorio e sarà puro.</w:t>
      </w:r>
    </w:p>
    <w:p w14:paraId="0EC26EF8" w14:textId="3B9BCFD1" w:rsidR="00F32C91" w:rsidRPr="00E379F9" w:rsidRDefault="00E8693D" w:rsidP="00F32C91">
      <w:pPr>
        <w:spacing w:after="120"/>
        <w:jc w:val="both"/>
        <w:rPr>
          <w:rFonts w:ascii="Arial" w:hAnsi="Arial" w:cs="Arial"/>
          <w:i/>
          <w:sz w:val="24"/>
          <w:szCs w:val="24"/>
        </w:rPr>
      </w:pPr>
      <w:r w:rsidRPr="00E379F9">
        <w:rPr>
          <w:rFonts w:ascii="Arial" w:hAnsi="Arial" w:cs="Arial"/>
          <w:i/>
          <w:sz w:val="24"/>
          <w:szCs w:val="24"/>
        </w:rPr>
        <w:t>Se</w:t>
      </w:r>
      <w:r w:rsidR="00F32C91" w:rsidRPr="00E379F9">
        <w:rPr>
          <w:rFonts w:ascii="Arial" w:hAnsi="Arial" w:cs="Arial"/>
          <w:i/>
          <w:sz w:val="24"/>
          <w:szCs w:val="24"/>
        </w:rPr>
        <w:t xml:space="preserve"> quel tale è povero e non ha mezzi sufficienti, prenderà un agnello come sacrificio di riparazione da offrire con il rito di elevazione, per compiere l’espiazione per lui, e un decimo di efa di fior di farina impastata con olio, come oblazione, e un log di olio. </w:t>
      </w:r>
      <w:r w:rsidRPr="00E379F9">
        <w:rPr>
          <w:rFonts w:ascii="Arial" w:hAnsi="Arial" w:cs="Arial"/>
          <w:i/>
          <w:sz w:val="24"/>
          <w:szCs w:val="24"/>
        </w:rPr>
        <w:t>Prenderà</w:t>
      </w:r>
      <w:r w:rsidR="00F32C91" w:rsidRPr="00E379F9">
        <w:rPr>
          <w:rFonts w:ascii="Arial" w:hAnsi="Arial" w:cs="Arial"/>
          <w:i/>
          <w:sz w:val="24"/>
          <w:szCs w:val="24"/>
        </w:rPr>
        <w:t xml:space="preserve"> anche due tortore o due colombi, secondo i suoi mezzi; uno sarà per il sacrificio per il peccato e l’altro per l’olocausto. </w:t>
      </w:r>
      <w:r w:rsidRPr="00E379F9">
        <w:rPr>
          <w:rFonts w:ascii="Arial" w:hAnsi="Arial" w:cs="Arial"/>
          <w:i/>
          <w:sz w:val="24"/>
          <w:szCs w:val="24"/>
        </w:rPr>
        <w:t>L’ottavo</w:t>
      </w:r>
      <w:r w:rsidR="00F32C91" w:rsidRPr="00E379F9">
        <w:rPr>
          <w:rFonts w:ascii="Arial" w:hAnsi="Arial" w:cs="Arial"/>
          <w:i/>
          <w:sz w:val="24"/>
          <w:szCs w:val="24"/>
        </w:rPr>
        <w:t xml:space="preserve"> giorno porterà per la sua purificazione queste cose al sacerdote, all’ingresso della </w:t>
      </w:r>
      <w:r w:rsidR="00F32C91" w:rsidRPr="00E379F9">
        <w:rPr>
          <w:rFonts w:ascii="Arial" w:hAnsi="Arial" w:cs="Arial"/>
          <w:i/>
          <w:sz w:val="24"/>
          <w:szCs w:val="24"/>
        </w:rPr>
        <w:lastRenderedPageBreak/>
        <w:t xml:space="preserve">tenda del convegno, davanti al Signore. Il sacerdote prenderà l’agnello del sacrificio di riparazione e il log d’olio e li presenterà con il rito di elevazione davanti al Signore. </w:t>
      </w:r>
      <w:r w:rsidRPr="00E379F9">
        <w:rPr>
          <w:rFonts w:ascii="Arial" w:hAnsi="Arial" w:cs="Arial"/>
          <w:i/>
          <w:sz w:val="24"/>
          <w:szCs w:val="24"/>
        </w:rPr>
        <w:t>Poi</w:t>
      </w:r>
      <w:r w:rsidR="00F32C91" w:rsidRPr="00E379F9">
        <w:rPr>
          <w:rFonts w:ascii="Arial" w:hAnsi="Arial" w:cs="Arial"/>
          <w:i/>
          <w:sz w:val="24"/>
          <w:szCs w:val="24"/>
        </w:rPr>
        <w:t xml:space="preserve"> scannerà l’agnello del sacrificio di riparazione, prenderà del sangue della vittima di riparazione e lo metterà sul lobo dell’orecchio destro di colui che si purifica, sul pollice della mano destra e sull’alluce del piede destro. Il sacerdote si verserà un po’ dell’olio sulla palma della mano sinistra. </w:t>
      </w:r>
      <w:r w:rsidRPr="00E379F9">
        <w:rPr>
          <w:rFonts w:ascii="Arial" w:hAnsi="Arial" w:cs="Arial"/>
          <w:i/>
          <w:sz w:val="24"/>
          <w:szCs w:val="24"/>
        </w:rPr>
        <w:t>Con</w:t>
      </w:r>
      <w:r w:rsidR="00F32C91" w:rsidRPr="00E379F9">
        <w:rPr>
          <w:rFonts w:ascii="Arial" w:hAnsi="Arial" w:cs="Arial"/>
          <w:i/>
          <w:sz w:val="24"/>
          <w:szCs w:val="24"/>
        </w:rPr>
        <w:t xml:space="preserve"> il dito della sua destra spruzzerà sette volte l’olio che tiene nella palma sinistra davanti al Signore. </w:t>
      </w:r>
      <w:r w:rsidRPr="00E379F9">
        <w:rPr>
          <w:rFonts w:ascii="Arial" w:hAnsi="Arial" w:cs="Arial"/>
          <w:i/>
          <w:sz w:val="24"/>
          <w:szCs w:val="24"/>
        </w:rPr>
        <w:t>Poi</w:t>
      </w:r>
      <w:r w:rsidR="00F32C91" w:rsidRPr="00E379F9">
        <w:rPr>
          <w:rFonts w:ascii="Arial" w:hAnsi="Arial" w:cs="Arial"/>
          <w:i/>
          <w:sz w:val="24"/>
          <w:szCs w:val="24"/>
        </w:rPr>
        <w:t xml:space="preserve"> porrà un po’ d’olio che tiene nella palma sul lobo dell’orecchio destro di colui che si purifica, sul pollice della mano destra e sull’alluce del piede destro, sul luogo dove ha messo il sangue della vittima per il sacrificio di riparazione. Il resto dell’olio che ha nella palma, il sacerdote lo verserà sul capo di colui che si purifica, per compiere il rito espiatorio per lui davanti al Signore. </w:t>
      </w:r>
      <w:r w:rsidRPr="00E379F9">
        <w:rPr>
          <w:rFonts w:ascii="Arial" w:hAnsi="Arial" w:cs="Arial"/>
          <w:i/>
          <w:sz w:val="24"/>
          <w:szCs w:val="24"/>
        </w:rPr>
        <w:t>Poi</w:t>
      </w:r>
      <w:r w:rsidR="00F32C91" w:rsidRPr="00E379F9">
        <w:rPr>
          <w:rFonts w:ascii="Arial" w:hAnsi="Arial" w:cs="Arial"/>
          <w:i/>
          <w:sz w:val="24"/>
          <w:szCs w:val="24"/>
        </w:rPr>
        <w:t xml:space="preserve"> sacrificherà una delle tortore o uno dei due colombi, che ha potuto procurarsi; </w:t>
      </w:r>
      <w:r w:rsidRPr="00E379F9">
        <w:rPr>
          <w:rFonts w:ascii="Arial" w:hAnsi="Arial" w:cs="Arial"/>
          <w:i/>
          <w:sz w:val="24"/>
          <w:szCs w:val="24"/>
        </w:rPr>
        <w:t>delle</w:t>
      </w:r>
      <w:r w:rsidR="00F32C91" w:rsidRPr="00E379F9">
        <w:rPr>
          <w:rFonts w:ascii="Arial" w:hAnsi="Arial" w:cs="Arial"/>
          <w:i/>
          <w:sz w:val="24"/>
          <w:szCs w:val="24"/>
        </w:rPr>
        <w:t xml:space="preserve"> vittime che ha in mano, una l’offrirà come sacrificio per il peccato e l’altra come olocausto, insieme con l’oblazione. Il sacerdote compirà il rito espiatorio davanti al Signore per colui che si deve purificare. </w:t>
      </w:r>
      <w:r w:rsidRPr="00E379F9">
        <w:rPr>
          <w:rFonts w:ascii="Arial" w:hAnsi="Arial" w:cs="Arial"/>
          <w:i/>
          <w:sz w:val="24"/>
          <w:szCs w:val="24"/>
        </w:rPr>
        <w:t>Questa</w:t>
      </w:r>
      <w:r w:rsidR="00F32C91" w:rsidRPr="00E379F9">
        <w:rPr>
          <w:rFonts w:ascii="Arial" w:hAnsi="Arial" w:cs="Arial"/>
          <w:i/>
          <w:sz w:val="24"/>
          <w:szCs w:val="24"/>
        </w:rPr>
        <w:t xml:space="preserve"> è la legge relativa a colui che è affetto da piaga di lebbra e non ha mezzi per conseguire la sua purificazione»</w:t>
      </w:r>
      <w:r w:rsidR="00F32C91" w:rsidRPr="00E379F9">
        <w:rPr>
          <w:rFonts w:ascii="Arial" w:hAnsi="Arial" w:cs="Arial"/>
          <w:i/>
          <w:sz w:val="24"/>
          <w:szCs w:val="24"/>
        </w:rPr>
        <w:t xml:space="preserve"> (Lev 14,1-32). </w:t>
      </w:r>
    </w:p>
    <w:p w14:paraId="60AA65B1" w14:textId="32D8EE8D" w:rsidR="00F32C91" w:rsidRPr="00E379F9" w:rsidRDefault="00E8693D" w:rsidP="002C4EDB">
      <w:pPr>
        <w:spacing w:after="120"/>
        <w:jc w:val="both"/>
        <w:rPr>
          <w:rFonts w:ascii="Arial" w:hAnsi="Arial" w:cs="Arial"/>
          <w:iCs/>
          <w:sz w:val="24"/>
          <w:szCs w:val="24"/>
        </w:rPr>
      </w:pPr>
      <w:r w:rsidRPr="00E379F9">
        <w:rPr>
          <w:rFonts w:ascii="Arial" w:hAnsi="Arial" w:cs="Arial"/>
          <w:iCs/>
          <w:sz w:val="24"/>
          <w:szCs w:val="24"/>
        </w:rPr>
        <w:t xml:space="preserve">Gesù guarisce dalla lebbra, ma non ha il potere secondo la Legge, di reinserire nella comunità. Questo potere dall’Antica Legge del Levitico era conferito ai sacerdoti secondo l’Antica Legge. Gesù essendo obbedientissimo alla Legge del Padre suo, chiede al lebbroso guarito di sottomettersi </w:t>
      </w:r>
      <w:r w:rsidR="00EF3747">
        <w:rPr>
          <w:rFonts w:ascii="Arial" w:hAnsi="Arial" w:cs="Arial"/>
          <w:iCs/>
          <w:sz w:val="24"/>
          <w:szCs w:val="24"/>
        </w:rPr>
        <w:t xml:space="preserve">a questa Legge </w:t>
      </w:r>
      <w:r w:rsidRPr="00E379F9">
        <w:rPr>
          <w:rFonts w:ascii="Arial" w:hAnsi="Arial" w:cs="Arial"/>
          <w:iCs/>
          <w:sz w:val="24"/>
          <w:szCs w:val="24"/>
        </w:rPr>
        <w:t xml:space="preserve">e di obbedire ad essa. </w:t>
      </w:r>
      <w:r w:rsidR="00EF3747">
        <w:rPr>
          <w:rFonts w:ascii="Arial" w:hAnsi="Arial" w:cs="Arial"/>
          <w:iCs/>
          <w:sz w:val="24"/>
          <w:szCs w:val="24"/>
        </w:rPr>
        <w:t xml:space="preserve">È verità. </w:t>
      </w:r>
      <w:r w:rsidRPr="00E379F9">
        <w:rPr>
          <w:rFonts w:ascii="Arial" w:hAnsi="Arial" w:cs="Arial"/>
          <w:iCs/>
          <w:sz w:val="24"/>
          <w:szCs w:val="24"/>
        </w:rPr>
        <w:t xml:space="preserve">Gesù </w:t>
      </w:r>
      <w:r w:rsidR="00EF3747">
        <w:rPr>
          <w:rFonts w:ascii="Arial" w:hAnsi="Arial" w:cs="Arial"/>
          <w:iCs/>
          <w:sz w:val="24"/>
          <w:szCs w:val="24"/>
        </w:rPr>
        <w:t xml:space="preserve">vive </w:t>
      </w:r>
      <w:r w:rsidRPr="00E379F9">
        <w:rPr>
          <w:rFonts w:ascii="Arial" w:hAnsi="Arial" w:cs="Arial"/>
          <w:iCs/>
          <w:sz w:val="24"/>
          <w:szCs w:val="24"/>
        </w:rPr>
        <w:t xml:space="preserve">di sommo rispetto </w:t>
      </w:r>
      <w:r w:rsidR="00EF3747">
        <w:rPr>
          <w:rFonts w:ascii="Arial" w:hAnsi="Arial" w:cs="Arial"/>
          <w:iCs/>
          <w:sz w:val="24"/>
          <w:szCs w:val="24"/>
        </w:rPr>
        <w:t xml:space="preserve">per ogni Legge. </w:t>
      </w:r>
    </w:p>
    <w:p w14:paraId="49A067E9" w14:textId="695707FA" w:rsidR="00BB5A50" w:rsidRPr="00E379F9" w:rsidRDefault="008038CD" w:rsidP="0044173C">
      <w:pPr>
        <w:spacing w:after="120"/>
        <w:jc w:val="both"/>
        <w:rPr>
          <w:rFonts w:ascii="Arial" w:hAnsi="Arial" w:cs="Arial"/>
          <w:i/>
          <w:sz w:val="24"/>
          <w:szCs w:val="24"/>
        </w:rPr>
      </w:pPr>
      <w:r w:rsidRPr="00E379F9">
        <w:rPr>
          <w:rFonts w:ascii="Arial" w:hAnsi="Arial" w:cs="Arial"/>
          <w:i/>
          <w:sz w:val="24"/>
          <w:szCs w:val="24"/>
        </w:rPr>
        <w:t>Scese</w:t>
      </w:r>
      <w:r w:rsidR="0044173C" w:rsidRPr="00E379F9">
        <w:rPr>
          <w:rFonts w:ascii="Arial" w:hAnsi="Arial" w:cs="Arial"/>
          <w:i/>
          <w:sz w:val="24"/>
          <w:szCs w:val="24"/>
        </w:rPr>
        <w:t xml:space="preserve"> dal monte e molta folla lo seguì. </w:t>
      </w:r>
      <w:r w:rsidRPr="00E379F9">
        <w:rPr>
          <w:rFonts w:ascii="Arial" w:hAnsi="Arial" w:cs="Arial"/>
          <w:i/>
          <w:sz w:val="24"/>
          <w:szCs w:val="24"/>
        </w:rPr>
        <w:t>Ed</w:t>
      </w:r>
      <w:r w:rsidR="0044173C" w:rsidRPr="00E379F9">
        <w:rPr>
          <w:rFonts w:ascii="Arial" w:hAnsi="Arial" w:cs="Arial"/>
          <w:i/>
          <w:sz w:val="24"/>
          <w:szCs w:val="24"/>
        </w:rPr>
        <w:t xml:space="preserve"> ecco, si avvicinò un lebbroso, si prostrò davanti a lui e disse: «Signore, se vuoi, puoi purificarmi». </w:t>
      </w:r>
      <w:r w:rsidRPr="00E379F9">
        <w:rPr>
          <w:rFonts w:ascii="Arial" w:hAnsi="Arial" w:cs="Arial"/>
          <w:i/>
          <w:sz w:val="24"/>
          <w:szCs w:val="24"/>
        </w:rPr>
        <w:t>Tese</w:t>
      </w:r>
      <w:r w:rsidR="0044173C" w:rsidRPr="00E379F9">
        <w:rPr>
          <w:rFonts w:ascii="Arial" w:hAnsi="Arial" w:cs="Arial"/>
          <w:i/>
          <w:sz w:val="24"/>
          <w:szCs w:val="24"/>
        </w:rPr>
        <w:t xml:space="preserve"> la mano e lo toccò dicendo: «Lo voglio: sii purificato!». E subito la sua lebbra fu guarita. </w:t>
      </w:r>
      <w:r w:rsidRPr="00E379F9">
        <w:rPr>
          <w:rFonts w:ascii="Arial" w:hAnsi="Arial" w:cs="Arial"/>
          <w:i/>
          <w:sz w:val="24"/>
          <w:szCs w:val="24"/>
        </w:rPr>
        <w:t>Poi</w:t>
      </w:r>
      <w:r w:rsidR="0044173C" w:rsidRPr="00E379F9">
        <w:rPr>
          <w:rFonts w:ascii="Arial" w:hAnsi="Arial" w:cs="Arial"/>
          <w:i/>
          <w:sz w:val="24"/>
          <w:szCs w:val="24"/>
        </w:rPr>
        <w:t xml:space="preserve"> Gesù gli disse: «Guàrdati bene dal dirlo a qualcuno; va’ invece a mostrarti al sacerdote e presenta l’offerta prescritta da Mosè come testimonianza per loro».</w:t>
      </w:r>
      <w:r w:rsidR="0089207E" w:rsidRPr="00E379F9">
        <w:rPr>
          <w:rFonts w:ascii="Arial" w:hAnsi="Arial" w:cs="Arial"/>
          <w:i/>
          <w:sz w:val="24"/>
          <w:szCs w:val="24"/>
        </w:rPr>
        <w:t xml:space="preserve"> </w:t>
      </w:r>
      <w:r w:rsidR="004E1933" w:rsidRPr="00E379F9">
        <w:rPr>
          <w:rFonts w:ascii="Arial" w:hAnsi="Arial" w:cs="Arial"/>
          <w:i/>
          <w:sz w:val="24"/>
          <w:szCs w:val="24"/>
        </w:rPr>
        <w:t>(M</w:t>
      </w:r>
      <w:r w:rsidR="00406DB6" w:rsidRPr="00E379F9">
        <w:rPr>
          <w:rFonts w:ascii="Arial" w:hAnsi="Arial" w:cs="Arial"/>
          <w:i/>
          <w:sz w:val="24"/>
          <w:szCs w:val="24"/>
        </w:rPr>
        <w:t>t</w:t>
      </w:r>
      <w:r w:rsidR="004E1933" w:rsidRPr="00E379F9">
        <w:rPr>
          <w:rFonts w:ascii="Arial" w:hAnsi="Arial" w:cs="Arial"/>
          <w:i/>
          <w:sz w:val="24"/>
          <w:szCs w:val="24"/>
        </w:rPr>
        <w:t xml:space="preserve"> </w:t>
      </w:r>
      <w:r w:rsidR="0044173C" w:rsidRPr="00E379F9">
        <w:rPr>
          <w:rFonts w:ascii="Arial" w:hAnsi="Arial" w:cs="Arial"/>
          <w:i/>
          <w:sz w:val="24"/>
          <w:szCs w:val="24"/>
        </w:rPr>
        <w:t>8,</w:t>
      </w:r>
      <w:r w:rsidR="001C4C5A" w:rsidRPr="00E379F9">
        <w:rPr>
          <w:rFonts w:ascii="Arial" w:hAnsi="Arial" w:cs="Arial"/>
          <w:i/>
          <w:sz w:val="24"/>
          <w:szCs w:val="24"/>
        </w:rPr>
        <w:t>1</w:t>
      </w:r>
      <w:r w:rsidR="004E1933" w:rsidRPr="00E379F9">
        <w:rPr>
          <w:rFonts w:ascii="Arial" w:hAnsi="Arial" w:cs="Arial"/>
          <w:i/>
          <w:sz w:val="24"/>
          <w:szCs w:val="24"/>
        </w:rPr>
        <w:t>-</w:t>
      </w:r>
      <w:r w:rsidR="0044173C" w:rsidRPr="00E379F9">
        <w:rPr>
          <w:rFonts w:ascii="Arial" w:hAnsi="Arial" w:cs="Arial"/>
          <w:i/>
          <w:sz w:val="24"/>
          <w:szCs w:val="24"/>
        </w:rPr>
        <w:t>4</w:t>
      </w:r>
      <w:r w:rsidR="004E1933" w:rsidRPr="00E379F9">
        <w:rPr>
          <w:rFonts w:ascii="Arial" w:hAnsi="Arial" w:cs="Arial"/>
          <w:i/>
          <w:sz w:val="24"/>
          <w:szCs w:val="24"/>
        </w:rPr>
        <w:t xml:space="preserve">). </w:t>
      </w:r>
    </w:p>
    <w:bookmarkEnd w:id="0"/>
    <w:p w14:paraId="5FDA4097" w14:textId="19C0A0AA" w:rsidR="00540870" w:rsidRPr="00E379F9" w:rsidRDefault="00E8693D" w:rsidP="00540870">
      <w:pPr>
        <w:spacing w:after="120"/>
        <w:jc w:val="both"/>
        <w:rPr>
          <w:rFonts w:ascii="Arial" w:hAnsi="Arial" w:cs="Arial"/>
          <w:sz w:val="24"/>
          <w:szCs w:val="24"/>
        </w:rPr>
      </w:pPr>
      <w:r w:rsidRPr="00E379F9">
        <w:rPr>
          <w:rFonts w:ascii="Arial" w:hAnsi="Arial" w:cs="Arial"/>
          <w:sz w:val="24"/>
          <w:szCs w:val="24"/>
        </w:rPr>
        <w:t>Da mettere in luce in questo Vangelo,</w:t>
      </w:r>
      <w:r w:rsidR="00E379F9" w:rsidRPr="00E379F9">
        <w:rPr>
          <w:rFonts w:ascii="Arial" w:hAnsi="Arial" w:cs="Arial"/>
          <w:sz w:val="24"/>
          <w:szCs w:val="24"/>
        </w:rPr>
        <w:t xml:space="preserve"> è</w:t>
      </w:r>
      <w:r w:rsidRPr="00E379F9">
        <w:rPr>
          <w:rFonts w:ascii="Arial" w:hAnsi="Arial" w:cs="Arial"/>
          <w:sz w:val="24"/>
          <w:szCs w:val="24"/>
        </w:rPr>
        <w:t xml:space="preserve"> l’umiltà del lebbroso. Lui si consegna interamente alla volontà di Gesù Signore. Lui sa che Gesù può tutto. Ma anche sa che Lui non vuole dalla sua volontà, ma dalla volontà del Padre</w:t>
      </w:r>
      <w:r w:rsidR="00E379F9" w:rsidRPr="00E379F9">
        <w:rPr>
          <w:rFonts w:ascii="Arial" w:hAnsi="Arial" w:cs="Arial"/>
          <w:sz w:val="24"/>
          <w:szCs w:val="24"/>
        </w:rPr>
        <w:t xml:space="preserve">. Ecco la vera umiltà: rispettare anche sulla croce della lebbra la volontà del Padre. Nel rispetto e nell’amore della volontà del Padre è la vera vita e il vero fine della vita. </w:t>
      </w:r>
    </w:p>
    <w:p w14:paraId="733EAE9A" w14:textId="296FB2EF" w:rsidR="00E379F9" w:rsidRPr="00E379F9" w:rsidRDefault="00E379F9" w:rsidP="00540870">
      <w:pPr>
        <w:spacing w:after="120"/>
        <w:jc w:val="both"/>
        <w:rPr>
          <w:rFonts w:ascii="Arial" w:hAnsi="Arial" w:cs="Arial"/>
          <w:sz w:val="24"/>
          <w:szCs w:val="24"/>
        </w:rPr>
      </w:pPr>
      <w:r w:rsidRPr="00E379F9">
        <w:rPr>
          <w:rFonts w:ascii="Arial" w:hAnsi="Arial" w:cs="Arial"/>
          <w:sz w:val="24"/>
          <w:szCs w:val="24"/>
        </w:rPr>
        <w:t>Infine ecco una verità che è nel testo, ma che il testo non dice: da dove inizia Gesù a compiere i suoi miracoli</w:t>
      </w:r>
      <w:r w:rsidR="00EF3747">
        <w:rPr>
          <w:rFonts w:ascii="Arial" w:hAnsi="Arial" w:cs="Arial"/>
          <w:sz w:val="24"/>
          <w:szCs w:val="24"/>
        </w:rPr>
        <w:t>?</w:t>
      </w:r>
      <w:r w:rsidRPr="00E379F9">
        <w:rPr>
          <w:rFonts w:ascii="Arial" w:hAnsi="Arial" w:cs="Arial"/>
          <w:sz w:val="24"/>
          <w:szCs w:val="24"/>
        </w:rPr>
        <w:t xml:space="preserve"> </w:t>
      </w:r>
      <w:r w:rsidR="00EF3747" w:rsidRPr="00E379F9">
        <w:rPr>
          <w:rFonts w:ascii="Arial" w:hAnsi="Arial" w:cs="Arial"/>
          <w:sz w:val="24"/>
          <w:szCs w:val="24"/>
        </w:rPr>
        <w:t xml:space="preserve">Da </w:t>
      </w:r>
      <w:r w:rsidRPr="00E379F9">
        <w:rPr>
          <w:rFonts w:ascii="Arial" w:hAnsi="Arial" w:cs="Arial"/>
          <w:sz w:val="24"/>
          <w:szCs w:val="24"/>
        </w:rPr>
        <w:t>due esclusi dalla comunità del Signore. Il primo</w:t>
      </w:r>
      <w:r w:rsidR="00EF3747">
        <w:rPr>
          <w:rFonts w:ascii="Arial" w:hAnsi="Arial" w:cs="Arial"/>
          <w:sz w:val="24"/>
          <w:szCs w:val="24"/>
        </w:rPr>
        <w:t xml:space="preserve"> è</w:t>
      </w:r>
      <w:r w:rsidRPr="00E379F9">
        <w:rPr>
          <w:rFonts w:ascii="Arial" w:hAnsi="Arial" w:cs="Arial"/>
          <w:sz w:val="24"/>
          <w:szCs w:val="24"/>
        </w:rPr>
        <w:t xml:space="preserve"> escluso a causa della lebbra del corpo. Il secondo a causa della lebbra dei pensieri degli escludenti. Il popolo del Signore non era stato chiamato per escludere gli stranieri dalla salvezza. Era stato chiamato a mostrare con la sua vita di obbedienza la bellezza, la saggezza, la bontà del suo Dio perché i popoli vendono il loro Dio nella sua vita si potessero anche loro convertire a Lui. Invece la lebbra dei loro pensieri li teneva lontano dai pagani, facendo credere ad essi che per loro non vi era alcuna salvezza. Gesù viene e subito manifesta tutto l’amore di Dio a un lebbroso e a un pagano. </w:t>
      </w:r>
    </w:p>
    <w:p w14:paraId="1F7ACEC9" w14:textId="05034D15" w:rsidR="00D40575" w:rsidRDefault="00E379F9" w:rsidP="00540870">
      <w:pPr>
        <w:spacing w:after="120"/>
        <w:jc w:val="both"/>
        <w:rPr>
          <w:rFonts w:ascii="Arial" w:hAnsi="Arial"/>
        </w:rPr>
      </w:pPr>
      <w:r>
        <w:rPr>
          <w:rFonts w:ascii="Arial" w:hAnsi="Arial" w:cs="Arial"/>
          <w:sz w:val="24"/>
          <w:szCs w:val="24"/>
        </w:rPr>
        <w:t xml:space="preserve">È grande l’insegnamento che Gesù ci dona: lui accoglie sanando e guarendo dalla lebbra del corpo e della lebbra dei pensieri. Madre di Dio, vieni e insegnaci </w:t>
      </w:r>
      <w:r w:rsidR="000A36B9">
        <w:rPr>
          <w:rFonts w:ascii="Arial" w:hAnsi="Arial" w:cs="Arial"/>
          <w:sz w:val="24"/>
          <w:szCs w:val="24"/>
        </w:rPr>
        <w:t xml:space="preserve">la grande misericordia e il grande amore della vera accoglienza. </w:t>
      </w:r>
    </w:p>
    <w:p w14:paraId="6269464E" w14:textId="0E60C37F" w:rsidR="00484E38" w:rsidRPr="000A36B9" w:rsidRDefault="00251E02" w:rsidP="009E2101">
      <w:pPr>
        <w:spacing w:after="120"/>
        <w:jc w:val="right"/>
        <w:rPr>
          <w:rFonts w:ascii="Arial" w:hAnsi="Arial" w:cs="Arial"/>
          <w:b/>
          <w:bCs/>
          <w:sz w:val="24"/>
          <w:szCs w:val="24"/>
        </w:rPr>
      </w:pPr>
      <w:r w:rsidRPr="000A36B9">
        <w:rPr>
          <w:rFonts w:ascii="Arial" w:hAnsi="Arial" w:cs="Arial"/>
          <w:b/>
          <w:sz w:val="24"/>
          <w:szCs w:val="24"/>
        </w:rPr>
        <w:t>2</w:t>
      </w:r>
      <w:r w:rsidR="003679CE" w:rsidRPr="000A36B9">
        <w:rPr>
          <w:rFonts w:ascii="Arial" w:hAnsi="Arial" w:cs="Arial"/>
          <w:b/>
          <w:sz w:val="24"/>
          <w:szCs w:val="24"/>
        </w:rPr>
        <w:t>7</w:t>
      </w:r>
      <w:r w:rsidR="00882D7E" w:rsidRPr="000A36B9">
        <w:rPr>
          <w:rFonts w:ascii="Arial" w:hAnsi="Arial" w:cs="Arial"/>
          <w:b/>
          <w:sz w:val="24"/>
          <w:szCs w:val="24"/>
        </w:rPr>
        <w:t xml:space="preserve"> </w:t>
      </w:r>
      <w:r w:rsidR="00236F04" w:rsidRPr="000A36B9">
        <w:rPr>
          <w:rFonts w:ascii="Arial" w:hAnsi="Arial" w:cs="Arial"/>
          <w:b/>
          <w:sz w:val="24"/>
          <w:szCs w:val="24"/>
        </w:rPr>
        <w:t xml:space="preserve">Giugno </w:t>
      </w:r>
      <w:r w:rsidR="003B0CF7" w:rsidRPr="000A36B9">
        <w:rPr>
          <w:rFonts w:ascii="Arial" w:hAnsi="Arial" w:cs="Arial"/>
          <w:b/>
          <w:sz w:val="24"/>
          <w:szCs w:val="24"/>
        </w:rPr>
        <w:t>2027</w:t>
      </w:r>
    </w:p>
    <w:sectPr w:rsidR="00484E38" w:rsidRPr="000A36B9" w:rsidSect="002D3A9B">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36B9"/>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0C4F"/>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38CD"/>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3BE"/>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9F9"/>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693D"/>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747"/>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2C91"/>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1140</Words>
  <Characters>6500</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2010-11-10T17:24:00Z</cp:lastPrinted>
  <dcterms:created xsi:type="dcterms:W3CDTF">2026-07-08T16:32:00Z</dcterms:created>
  <dcterms:modified xsi:type="dcterms:W3CDTF">2026-07-10T14:52:00Z</dcterms:modified>
</cp:coreProperties>
</file>